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F46231"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5</w:t>
            </w:r>
          </w:p>
        </w:tc>
        <w:tc>
          <w:tcPr>
            <w:tcW w:w="5495" w:type="dxa"/>
            <w:tcBorders>
              <w:top w:val="nil"/>
              <w:bottom w:val="nil"/>
            </w:tcBorders>
            <w:vAlign w:val="center"/>
          </w:tcPr>
          <w:p w:rsidR="009C0B0C" w:rsidRPr="00590E91" w:rsidRDefault="00F46231" w:rsidP="00220BD9">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August 1</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220BD9">
              <w:rPr>
                <w:sz w:val="40"/>
                <w:szCs w:val="40"/>
              </w:rPr>
              <w:t xml:space="preserve">a Godly </w:t>
            </w:r>
            <w:r w:rsidR="00F46231">
              <w:rPr>
                <w:sz w:val="40"/>
                <w:szCs w:val="40"/>
              </w:rPr>
              <w:t>Wife</w:t>
            </w:r>
          </w:p>
          <w:p w:rsidR="00E03347" w:rsidRPr="00590E91" w:rsidRDefault="00F46231" w:rsidP="003B6E65">
            <w:pPr>
              <w:pStyle w:val="NoSpacing"/>
              <w:jc w:val="center"/>
              <w:rPr>
                <w:rStyle w:val="Heading1Char"/>
                <w:rFonts w:asciiTheme="minorHAnsi" w:eastAsiaTheme="minorEastAsia" w:hAnsiTheme="minorHAnsi" w:cstheme="minorBidi"/>
                <w:color w:val="auto"/>
              </w:rPr>
            </w:pPr>
            <w:r>
              <w:t>1 Peter 3:5-6</w:t>
            </w:r>
          </w:p>
        </w:tc>
      </w:tr>
      <w:tr w:rsidR="009F28B5" w:rsidRPr="00590E91" w:rsidTr="00F771F9">
        <w:trPr>
          <w:trHeight w:val="223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220BD9" w:rsidP="003B6E65">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There are two great spiritual marriages in the bible: the marriage of Jehovah to Israel (Jeremiah 2:2, Hosea 2:2) and the marriage of Christ to the church </w:t>
            </w:r>
            <w:r w:rsidR="00F771F9">
              <w:rPr>
                <w:rStyle w:val="Heading1Char"/>
                <w:rFonts w:asciiTheme="minorHAnsi" w:eastAsiaTheme="minorEastAsia" w:hAnsiTheme="minorHAnsi" w:cstheme="minorBidi"/>
                <w:b w:val="0"/>
                <w:color w:val="auto"/>
                <w:sz w:val="26"/>
                <w:szCs w:val="26"/>
              </w:rPr>
              <w:t xml:space="preserve">(Revelation 21:2). The marriage covenant between a man and a woman is sacred, having come from God Himself (Matthew 19:6). Both men and women are expected to fulfill roles in this, and often these roles are difficult because of the things of the world. </w:t>
            </w:r>
            <w:r w:rsidR="00136D84">
              <w:rPr>
                <w:rStyle w:val="Heading1Char"/>
                <w:rFonts w:asciiTheme="minorHAnsi" w:eastAsiaTheme="minorEastAsia" w:hAnsiTheme="minorHAnsi" w:cstheme="minorBidi"/>
                <w:b w:val="0"/>
                <w:color w:val="auto"/>
                <w:sz w:val="26"/>
                <w:szCs w:val="26"/>
              </w:rPr>
              <w:t xml:space="preserve"> </w:t>
            </w:r>
          </w:p>
        </w:tc>
      </w:tr>
      <w:tr w:rsidR="001246C9" w:rsidRPr="00590E91" w:rsidTr="004C7F32">
        <w:trPr>
          <w:cnfStyle w:val="000000100000" w:firstRow="0" w:lastRow="0" w:firstColumn="0" w:lastColumn="0" w:oddVBand="0" w:evenVBand="0" w:oddHBand="1" w:evenHBand="0" w:firstRowFirstColumn="0" w:firstRowLastColumn="0" w:lastRowFirstColumn="0" w:lastRowLastColumn="0"/>
          <w:trHeight w:val="276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F771F9">
              <w:rPr>
                <w:rStyle w:val="Heading1Char"/>
                <w:rFonts w:asciiTheme="minorHAnsi" w:eastAsiaTheme="minorEastAsia" w:hAnsiTheme="minorHAnsi" w:cstheme="minorBidi"/>
                <w:color w:val="auto"/>
                <w:sz w:val="26"/>
                <w:szCs w:val="26"/>
              </w:rPr>
              <w:t xml:space="preserve">BEING </w:t>
            </w:r>
            <w:r w:rsidR="00133DA8">
              <w:rPr>
                <w:rStyle w:val="Heading1Char"/>
                <w:rFonts w:asciiTheme="minorHAnsi" w:eastAsiaTheme="minorEastAsia" w:hAnsiTheme="minorHAnsi" w:cstheme="minorBidi"/>
                <w:color w:val="auto"/>
                <w:sz w:val="26"/>
                <w:szCs w:val="26"/>
              </w:rPr>
              <w:t>GUARDIAN OF THE HOME</w:t>
            </w:r>
            <w:r w:rsidR="00B61F9A">
              <w:rPr>
                <w:rStyle w:val="Heading1Char"/>
                <w:rFonts w:asciiTheme="minorHAnsi" w:eastAsiaTheme="minorEastAsia" w:hAnsiTheme="minorHAnsi" w:cstheme="minorBidi"/>
                <w:color w:val="auto"/>
                <w:sz w:val="26"/>
                <w:szCs w:val="26"/>
              </w:rPr>
              <w:t xml:space="preserve"> – </w:t>
            </w:r>
            <w:r w:rsidR="00A855E5">
              <w:rPr>
                <w:rStyle w:val="Heading1Char"/>
                <w:rFonts w:asciiTheme="minorHAnsi" w:eastAsiaTheme="minorEastAsia" w:hAnsiTheme="minorHAnsi" w:cstheme="minorBidi"/>
                <w:color w:val="auto"/>
                <w:sz w:val="26"/>
                <w:szCs w:val="26"/>
              </w:rPr>
              <w:t>Titus</w:t>
            </w:r>
            <w:r w:rsidR="00133DA8">
              <w:rPr>
                <w:rStyle w:val="Heading1Char"/>
                <w:rFonts w:asciiTheme="minorHAnsi" w:eastAsiaTheme="minorEastAsia" w:hAnsiTheme="minorHAnsi" w:cstheme="minorBidi"/>
                <w:color w:val="auto"/>
                <w:sz w:val="26"/>
                <w:szCs w:val="26"/>
              </w:rPr>
              <w:t xml:space="preserve"> 2:4-5</w:t>
            </w:r>
          </w:p>
          <w:p w:rsidR="001246C9" w:rsidRPr="00590E91" w:rsidRDefault="00BE3A3B"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In Titus 2:5 Paul tells older women to teach younger women. He uses a term that is translated as keeper of the home, but specifically means a guardian of the home. A wife is a guardian of the home; she stands at the door preventing evil to enter and welcoming the good. Yet today, there are more ways than ever for evil to enter the home</w:t>
            </w:r>
            <w:r w:rsidR="00F771F9">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 xml:space="preserve">It is not enough to merely be mindful of guests, but now one must be ever vigilant in the latest means of digital communications.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771F9">
              <w:rPr>
                <w:rStyle w:val="Heading1Char"/>
                <w:rFonts w:asciiTheme="minorHAnsi" w:eastAsiaTheme="minorEastAsia" w:hAnsiTheme="minorHAnsi" w:cstheme="minorBidi"/>
                <w:b w:val="0"/>
                <w:color w:val="auto"/>
                <w:sz w:val="26"/>
                <w:szCs w:val="26"/>
              </w:rPr>
              <w:t xml:space="preserve">What </w:t>
            </w:r>
            <w:r w:rsidR="00BE3A3B">
              <w:rPr>
                <w:rStyle w:val="Heading1Char"/>
                <w:rFonts w:asciiTheme="minorHAnsi" w:eastAsiaTheme="minorEastAsia" w:hAnsiTheme="minorHAnsi" w:cstheme="minorBidi"/>
                <w:b w:val="0"/>
                <w:color w:val="auto"/>
                <w:sz w:val="26"/>
                <w:szCs w:val="26"/>
              </w:rPr>
              <w:t>are some new technologies of which we must be watchful</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E3A3B">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E3A3B">
              <w:rPr>
                <w:rStyle w:val="Heading1Char"/>
                <w:rFonts w:asciiTheme="minorHAnsi" w:eastAsiaTheme="minorEastAsia" w:hAnsiTheme="minorHAnsi" w:cstheme="minorBidi"/>
                <w:b w:val="0"/>
                <w:color w:val="auto"/>
                <w:sz w:val="26"/>
                <w:szCs w:val="26"/>
              </w:rPr>
              <w:t>How does a wife exercise the authority of guarding the home</w:t>
            </w:r>
            <w:r w:rsidRPr="00590E91">
              <w:rPr>
                <w:rStyle w:val="Heading1Char"/>
                <w:rFonts w:asciiTheme="minorHAnsi" w:eastAsiaTheme="minorEastAsia" w:hAnsiTheme="minorHAnsi" w:cstheme="minorBidi"/>
                <w:b w:val="0"/>
                <w:color w:val="auto"/>
                <w:sz w:val="26"/>
                <w:szCs w:val="26"/>
              </w:rPr>
              <w:t>?</w:t>
            </w:r>
          </w:p>
        </w:tc>
      </w:tr>
      <w:tr w:rsidR="001246C9" w:rsidRPr="00590E91" w:rsidTr="00161D51">
        <w:trPr>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133DA8">
              <w:rPr>
                <w:rStyle w:val="Heading1Char"/>
                <w:rFonts w:asciiTheme="minorHAnsi" w:eastAsiaTheme="minorEastAsia" w:hAnsiTheme="minorHAnsi" w:cstheme="minorBidi"/>
                <w:color w:val="auto"/>
                <w:sz w:val="26"/>
                <w:szCs w:val="26"/>
              </w:rPr>
              <w:t>SUBMISSION</w:t>
            </w:r>
            <w:r w:rsidR="001077D7">
              <w:rPr>
                <w:rStyle w:val="Heading1Char"/>
                <w:rFonts w:asciiTheme="minorHAnsi" w:eastAsiaTheme="minorEastAsia" w:hAnsiTheme="minorHAnsi" w:cstheme="minorBidi"/>
                <w:color w:val="auto"/>
                <w:sz w:val="26"/>
                <w:szCs w:val="26"/>
              </w:rPr>
              <w:t xml:space="preserve"> – </w:t>
            </w:r>
            <w:r w:rsidR="00A855E5">
              <w:rPr>
                <w:rStyle w:val="Heading1Char"/>
                <w:rFonts w:asciiTheme="minorHAnsi" w:eastAsiaTheme="minorEastAsia" w:hAnsiTheme="minorHAnsi" w:cstheme="minorBidi"/>
                <w:color w:val="auto"/>
                <w:sz w:val="26"/>
                <w:szCs w:val="26"/>
              </w:rPr>
              <w:t>Ephesians 5:22-24</w:t>
            </w:r>
          </w:p>
          <w:p w:rsidR="001246C9" w:rsidRPr="00590E91" w:rsidRDefault="00BE3A3B"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Scriptures tell us repeatedly that wives are to submit (chiefly, permitting husbands to be the head of the home). Submission is hard for anyone. Yet today it seems like it is harder than ever. Just saying “wives submit” (Col. 3:18) can provoke a negative backlash from many in the world. I</w:t>
            </w:r>
            <w:r w:rsidR="004C7F32">
              <w:rPr>
                <w:rStyle w:val="Heading1Char"/>
                <w:rFonts w:asciiTheme="minorHAnsi" w:eastAsiaTheme="minorEastAsia" w:hAnsiTheme="minorHAnsi" w:cstheme="minorBidi"/>
                <w:b w:val="0"/>
                <w:color w:val="auto"/>
                <w:sz w:val="26"/>
                <w:szCs w:val="26"/>
              </w:rPr>
              <w:t>t</w:t>
            </w:r>
            <w:r>
              <w:rPr>
                <w:rStyle w:val="Heading1Char"/>
                <w:rFonts w:asciiTheme="minorHAnsi" w:eastAsiaTheme="minorEastAsia" w:hAnsiTheme="minorHAnsi" w:cstheme="minorBidi"/>
                <w:b w:val="0"/>
                <w:color w:val="auto"/>
                <w:sz w:val="26"/>
                <w:szCs w:val="26"/>
              </w:rPr>
              <w:t xml:space="preserve"> is hard to remember that submission is not a matter of value; submitting to anyone does not make you less than them. However, not submitting in the appropriate context is contrary to the will of God.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E3A3B">
              <w:rPr>
                <w:rStyle w:val="Heading1Char"/>
                <w:rFonts w:asciiTheme="minorHAnsi" w:eastAsiaTheme="minorEastAsia" w:hAnsiTheme="minorHAnsi" w:cstheme="minorBidi"/>
                <w:b w:val="0"/>
                <w:color w:val="auto"/>
                <w:sz w:val="26"/>
                <w:szCs w:val="26"/>
              </w:rPr>
              <w:t>In what ways has submission become a “dirty word” to the world</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E3A3B">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E3A3B">
              <w:rPr>
                <w:rStyle w:val="Heading1Char"/>
                <w:rFonts w:asciiTheme="minorHAnsi" w:eastAsiaTheme="minorEastAsia" w:hAnsiTheme="minorHAnsi" w:cstheme="minorBidi"/>
                <w:b w:val="0"/>
                <w:color w:val="auto"/>
                <w:sz w:val="26"/>
                <w:szCs w:val="26"/>
              </w:rPr>
              <w:t>How can a Christian wife explain this to others</w:t>
            </w:r>
            <w:r w:rsidRPr="00590E91">
              <w:rPr>
                <w:rStyle w:val="Heading1Char"/>
                <w:rFonts w:asciiTheme="minorHAnsi" w:eastAsiaTheme="minorEastAsia" w:hAnsiTheme="minorHAnsi" w:cstheme="minorBidi"/>
                <w:b w:val="0"/>
                <w:color w:val="auto"/>
                <w:sz w:val="26"/>
                <w:szCs w:val="26"/>
              </w:rPr>
              <w:t>?</w:t>
            </w:r>
          </w:p>
        </w:tc>
      </w:tr>
      <w:tr w:rsidR="001246C9" w:rsidRPr="00590E91" w:rsidTr="00254BF7">
        <w:trPr>
          <w:cnfStyle w:val="000000100000" w:firstRow="0" w:lastRow="0" w:firstColumn="0" w:lastColumn="0" w:oddVBand="0" w:evenVBand="0" w:oddHBand="1" w:evenHBand="0" w:firstRowFirstColumn="0" w:firstRowLastColumn="0" w:lastRowFirstColumn="0" w:lastRowLastColumn="0"/>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133DA8">
              <w:rPr>
                <w:rStyle w:val="Heading1Char"/>
                <w:rFonts w:asciiTheme="minorHAnsi" w:eastAsiaTheme="minorEastAsia" w:hAnsiTheme="minorHAnsi" w:cstheme="minorBidi"/>
                <w:color w:val="auto"/>
                <w:sz w:val="26"/>
                <w:szCs w:val="26"/>
              </w:rPr>
              <w:t>A POSITIVE SELF-IMAGE</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 xml:space="preserve">1 </w:t>
            </w:r>
            <w:r w:rsidR="00133DA8">
              <w:rPr>
                <w:rStyle w:val="Heading1Char"/>
                <w:rFonts w:asciiTheme="minorHAnsi" w:eastAsiaTheme="minorEastAsia" w:hAnsiTheme="minorHAnsi" w:cstheme="minorBidi"/>
                <w:color w:val="auto"/>
                <w:sz w:val="26"/>
                <w:szCs w:val="26"/>
              </w:rPr>
              <w:t>Peter 3:3-4</w:t>
            </w:r>
          </w:p>
          <w:p w:rsidR="001246C9" w:rsidRPr="00590E91" w:rsidRDefault="00BE3A3B"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It would not be inappropriate to say that the self-image of men and women is substantially different. Simply consider the cosmetics industry and the gender marketing there. Today image is more focused that in times past. Not just our physical appearance, but our presence before others. We are weighed down with the world’s push to have a perfect body and face, often completely unobtainable and always contrary to the spiritual pursuit of a Godly wife.  Damaged self-esteem can lead to poor decision making and bad judgments.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E3A3B">
              <w:rPr>
                <w:rStyle w:val="Heading1Char"/>
                <w:rFonts w:asciiTheme="minorHAnsi" w:eastAsiaTheme="minorEastAsia" w:hAnsiTheme="minorHAnsi" w:cstheme="minorBidi"/>
                <w:b w:val="0"/>
                <w:color w:val="auto"/>
                <w:sz w:val="26"/>
                <w:szCs w:val="26"/>
              </w:rPr>
              <w:t>What new ways are there that push for physical beauty</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BE3A3B">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161D51">
              <w:rPr>
                <w:rStyle w:val="Heading1Char"/>
                <w:rFonts w:asciiTheme="minorHAnsi" w:eastAsiaTheme="minorEastAsia" w:hAnsiTheme="minorHAnsi" w:cstheme="minorBidi"/>
                <w:b w:val="0"/>
                <w:color w:val="auto"/>
                <w:sz w:val="26"/>
                <w:szCs w:val="26"/>
              </w:rPr>
              <w:t xml:space="preserve">How can we </w:t>
            </w:r>
            <w:r w:rsidR="00BE3A3B">
              <w:rPr>
                <w:rStyle w:val="Heading1Char"/>
                <w:rFonts w:asciiTheme="minorHAnsi" w:eastAsiaTheme="minorEastAsia" w:hAnsiTheme="minorHAnsi" w:cstheme="minorBidi"/>
                <w:b w:val="0"/>
                <w:color w:val="auto"/>
                <w:sz w:val="26"/>
                <w:szCs w:val="26"/>
              </w:rPr>
              <w:t>avoid having our self-esteem damaged by the world</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4C7F32">
        <w:trPr>
          <w:trHeight w:val="321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BE3A3B">
              <w:rPr>
                <w:rStyle w:val="Heading1Char"/>
                <w:rFonts w:asciiTheme="minorHAnsi" w:eastAsiaTheme="minorEastAsia" w:hAnsiTheme="minorHAnsi" w:cstheme="minorBidi"/>
                <w:color w:val="auto"/>
                <w:sz w:val="26"/>
                <w:szCs w:val="26"/>
              </w:rPr>
              <w:t>REASONABLE EXPECATIONS</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 xml:space="preserve">1 </w:t>
            </w:r>
            <w:r w:rsidR="004C7F32">
              <w:rPr>
                <w:rStyle w:val="Heading1Char"/>
                <w:rFonts w:asciiTheme="minorHAnsi" w:eastAsiaTheme="minorEastAsia" w:hAnsiTheme="minorHAnsi" w:cstheme="minorBidi"/>
                <w:color w:val="auto"/>
                <w:sz w:val="26"/>
                <w:szCs w:val="26"/>
              </w:rPr>
              <w:t>Timothy 6:6</w:t>
            </w:r>
          </w:p>
          <w:p w:rsidR="00590E91" w:rsidRPr="00590E91" w:rsidRDefault="004C7F32"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When we watch TV or get on the internet, the theme for women is often that of the woman who has it all. She can balance work, home, and relationships without losing anything. This woman does not exist, and the sooner that is understood the better. When we see a friend on Facebook who seems to have it all going on, we necessarily measure ourselves by that standard. We are not supposed to do this (2 Cor. 10:12-15). We need to measure ourselves by what Christ expects of us</w:t>
            </w:r>
            <w:r w:rsidR="001E2DBA">
              <w:rPr>
                <w:rStyle w:val="Heading1Char"/>
                <w:rFonts w:asciiTheme="minorHAnsi" w:eastAsiaTheme="minorEastAsia" w:hAnsiTheme="minorHAnsi" w:cstheme="minorBidi"/>
                <w:b w:val="0"/>
                <w:color w:val="auto"/>
                <w:sz w:val="26"/>
                <w:szCs w:val="26"/>
              </w:rPr>
              <w:t xml:space="preserve">.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C7F32">
              <w:rPr>
                <w:rStyle w:val="Heading1Char"/>
                <w:rFonts w:asciiTheme="minorHAnsi" w:eastAsiaTheme="minorEastAsia" w:hAnsiTheme="minorHAnsi" w:cstheme="minorBidi"/>
                <w:b w:val="0"/>
                <w:color w:val="auto"/>
                <w:sz w:val="26"/>
                <w:szCs w:val="26"/>
              </w:rPr>
              <w:t>What are some examples of unreasonable expectations</w:t>
            </w:r>
            <w:r w:rsidR="00254BF7">
              <w:rPr>
                <w:rStyle w:val="Heading1Char"/>
                <w:rFonts w:asciiTheme="minorHAnsi" w:eastAsiaTheme="minorEastAsia" w:hAnsiTheme="minorHAnsi" w:cstheme="minorBidi"/>
                <w:b w:val="0"/>
                <w:color w:val="auto"/>
                <w:sz w:val="26"/>
                <w:szCs w:val="26"/>
              </w:rPr>
              <w:t>?</w:t>
            </w:r>
          </w:p>
          <w:p w:rsidR="00590E91" w:rsidRPr="00590E91" w:rsidRDefault="00590E91" w:rsidP="004C7F32">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4C7F32">
              <w:rPr>
                <w:rStyle w:val="Heading1Char"/>
                <w:rFonts w:asciiTheme="minorHAnsi" w:eastAsiaTheme="minorEastAsia" w:hAnsiTheme="minorHAnsi" w:cstheme="minorBidi"/>
                <w:b w:val="0"/>
                <w:color w:val="auto"/>
                <w:sz w:val="26"/>
                <w:szCs w:val="26"/>
              </w:rPr>
              <w:t>What are some of the dangers of unreasonable expectations</w:t>
            </w:r>
            <w:r w:rsidRPr="00590E91">
              <w:rPr>
                <w:rStyle w:val="Heading1Char"/>
                <w:rFonts w:asciiTheme="minorHAnsi" w:eastAsiaTheme="minorEastAsia" w:hAnsiTheme="minorHAnsi" w:cstheme="minorBidi"/>
                <w:b w:val="0"/>
                <w:color w:val="auto"/>
                <w:sz w:val="26"/>
                <w:szCs w:val="26"/>
              </w:rPr>
              <w:t>?</w:t>
            </w:r>
          </w:p>
        </w:tc>
      </w:tr>
      <w:tr w:rsidR="00590E91" w:rsidRPr="00590E91" w:rsidTr="0032371F">
        <w:trPr>
          <w:cnfStyle w:val="000000100000" w:firstRow="0" w:lastRow="0" w:firstColumn="0" w:lastColumn="0" w:oddVBand="0" w:evenVBand="0" w:oddHBand="1" w:evenHBand="0" w:firstRowFirstColumn="0" w:firstRowLastColumn="0" w:lastRowFirstColumn="0" w:lastRowLastColumn="0"/>
          <w:trHeight w:val="312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OF </w:t>
            </w:r>
            <w:r w:rsidR="004C7F32">
              <w:rPr>
                <w:rStyle w:val="Heading1Char"/>
                <w:rFonts w:asciiTheme="minorHAnsi" w:eastAsiaTheme="minorEastAsia" w:hAnsiTheme="minorHAnsi" w:cstheme="minorBidi"/>
                <w:color w:val="auto"/>
                <w:sz w:val="26"/>
                <w:szCs w:val="26"/>
              </w:rPr>
              <w:t>BEING A GODLY WIFE WITHOUT A GODLY MAN</w:t>
            </w:r>
            <w:r w:rsidRPr="00590E91">
              <w:rPr>
                <w:rStyle w:val="Heading1Char"/>
                <w:rFonts w:asciiTheme="minorHAnsi" w:eastAsiaTheme="minorEastAsia" w:hAnsiTheme="minorHAnsi" w:cstheme="minorBidi"/>
                <w:color w:val="auto"/>
                <w:sz w:val="26"/>
                <w:szCs w:val="26"/>
              </w:rPr>
              <w:t xml:space="preserve"> – </w:t>
            </w:r>
            <w:r w:rsidR="00161D51">
              <w:rPr>
                <w:rStyle w:val="Heading1Char"/>
                <w:rFonts w:asciiTheme="minorHAnsi" w:eastAsiaTheme="minorEastAsia" w:hAnsiTheme="minorHAnsi" w:cstheme="minorBidi"/>
                <w:color w:val="auto"/>
                <w:sz w:val="26"/>
                <w:szCs w:val="26"/>
              </w:rPr>
              <w:t>1 Corinthians 7:</w:t>
            </w:r>
            <w:r w:rsidR="004C7F32">
              <w:rPr>
                <w:rStyle w:val="Heading1Char"/>
                <w:rFonts w:asciiTheme="minorHAnsi" w:eastAsiaTheme="minorEastAsia" w:hAnsiTheme="minorHAnsi" w:cstheme="minorBidi"/>
                <w:color w:val="auto"/>
                <w:sz w:val="26"/>
                <w:szCs w:val="26"/>
              </w:rPr>
              <w:t>13</w:t>
            </w:r>
          </w:p>
          <w:p w:rsidR="00590E91" w:rsidRDefault="004C7F32"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One of the most common complaints and most difficult dilemmas is that of a wife who does not have Godly headship. This comes in many forms; it can be mere spiritual immaturity in a husband, or it can be found in one who is not a Christian. Of course scriptures do not suggest that when men fail to lead, wives are not expected to submit</w:t>
            </w:r>
            <w:r w:rsidR="001E2DBA">
              <w:rPr>
                <w:rStyle w:val="Heading1Char"/>
                <w:rFonts w:asciiTheme="minorHAnsi" w:eastAsiaTheme="minorEastAsia" w:hAnsiTheme="minorHAnsi" w:cstheme="minorBidi"/>
                <w:b w:val="0"/>
                <w:color w:val="auto"/>
                <w:sz w:val="26"/>
                <w:szCs w:val="26"/>
              </w:rPr>
              <w:t xml:space="preserve">. </w:t>
            </w:r>
            <w:r w:rsidR="004B5F23">
              <w:rPr>
                <w:rStyle w:val="Heading1Char"/>
                <w:rFonts w:asciiTheme="minorHAnsi" w:eastAsiaTheme="minorEastAsia" w:hAnsiTheme="minorHAnsi" w:cstheme="minorBidi"/>
                <w:b w:val="0"/>
                <w:color w:val="auto"/>
                <w:sz w:val="26"/>
                <w:szCs w:val="26"/>
              </w:rPr>
              <w:t xml:space="preserve">It is a difficult position to be in when a husband is not leading the home as God intended, and a wife must learn to enable leadership rather than simply taking it over.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C7F32">
              <w:rPr>
                <w:rStyle w:val="Heading1Char"/>
                <w:rFonts w:asciiTheme="minorHAnsi" w:eastAsiaTheme="minorEastAsia" w:hAnsiTheme="minorHAnsi" w:cstheme="minorBidi"/>
                <w:b w:val="0"/>
                <w:color w:val="auto"/>
                <w:sz w:val="26"/>
                <w:szCs w:val="26"/>
              </w:rPr>
              <w:t>What mindset helps when we are in a relationship where a husband is not head</w:t>
            </w:r>
            <w:r>
              <w:rPr>
                <w:rStyle w:val="Heading1Char"/>
                <w:rFonts w:asciiTheme="minorHAnsi" w:eastAsiaTheme="minorEastAsia" w:hAnsiTheme="minorHAnsi" w:cstheme="minorBidi"/>
                <w:b w:val="0"/>
                <w:color w:val="auto"/>
                <w:sz w:val="26"/>
                <w:szCs w:val="26"/>
              </w:rPr>
              <w:t>?</w:t>
            </w:r>
          </w:p>
          <w:p w:rsidR="00590E91" w:rsidRPr="00590E91" w:rsidRDefault="00590E91" w:rsidP="004B5F23">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4B5F23">
              <w:rPr>
                <w:rStyle w:val="Heading1Char"/>
                <w:rFonts w:asciiTheme="minorHAnsi" w:eastAsiaTheme="minorEastAsia" w:hAnsiTheme="minorHAnsi" w:cstheme="minorBidi"/>
                <w:b w:val="0"/>
                <w:color w:val="auto"/>
                <w:sz w:val="26"/>
                <w:szCs w:val="26"/>
              </w:rPr>
              <w:t>How can we enable others to do their duty without doing it ourselves</w:t>
            </w:r>
            <w:bookmarkStart w:id="0" w:name="_GoBack"/>
            <w:bookmarkEnd w:id="0"/>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A61EF"/>
    <w:rsid w:val="001077D7"/>
    <w:rsid w:val="001246C9"/>
    <w:rsid w:val="00133DA8"/>
    <w:rsid w:val="0013454E"/>
    <w:rsid w:val="00136D84"/>
    <w:rsid w:val="00161D51"/>
    <w:rsid w:val="001B3208"/>
    <w:rsid w:val="001E2DBA"/>
    <w:rsid w:val="00220BD9"/>
    <w:rsid w:val="00254BF7"/>
    <w:rsid w:val="00293EF3"/>
    <w:rsid w:val="0032371F"/>
    <w:rsid w:val="003B6E65"/>
    <w:rsid w:val="00426798"/>
    <w:rsid w:val="00437AE5"/>
    <w:rsid w:val="004B5F23"/>
    <w:rsid w:val="004C7F32"/>
    <w:rsid w:val="00590E91"/>
    <w:rsid w:val="0059537C"/>
    <w:rsid w:val="005D6647"/>
    <w:rsid w:val="007C1BD0"/>
    <w:rsid w:val="009C0B0C"/>
    <w:rsid w:val="009F28B5"/>
    <w:rsid w:val="00A855E5"/>
    <w:rsid w:val="00A97904"/>
    <w:rsid w:val="00B328D7"/>
    <w:rsid w:val="00B61F9A"/>
    <w:rsid w:val="00BE1E2D"/>
    <w:rsid w:val="00BE3A3B"/>
    <w:rsid w:val="00CA1B9A"/>
    <w:rsid w:val="00CC23A7"/>
    <w:rsid w:val="00E03347"/>
    <w:rsid w:val="00E07E57"/>
    <w:rsid w:val="00E91CB4"/>
    <w:rsid w:val="00EE02EF"/>
    <w:rsid w:val="00F46231"/>
    <w:rsid w:val="00F771F9"/>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3</cp:revision>
  <dcterms:created xsi:type="dcterms:W3CDTF">2018-06-20T19:52:00Z</dcterms:created>
  <dcterms:modified xsi:type="dcterms:W3CDTF">2018-06-20T19:54:00Z</dcterms:modified>
</cp:coreProperties>
</file>